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DB" w:rsidRDefault="00001DDB" w:rsidP="00001DDB">
      <w:pPr>
        <w:pStyle w:val="NormalnyWeb"/>
        <w:jc w:val="right"/>
        <w:rPr>
          <w:b/>
          <w:sz w:val="32"/>
        </w:rPr>
      </w:pPr>
      <w:r>
        <w:rPr>
          <w:b/>
          <w:sz w:val="32"/>
        </w:rPr>
        <w:t>29 lipca 2015 r.</w:t>
      </w:r>
    </w:p>
    <w:p w:rsidR="00001DDB" w:rsidRDefault="00001DDB" w:rsidP="00001DDB">
      <w:pPr>
        <w:pStyle w:val="NormalnyWeb"/>
      </w:pPr>
      <w:r w:rsidRPr="00001DDB">
        <w:rPr>
          <w:b/>
          <w:sz w:val="32"/>
        </w:rPr>
        <w:t>Dopalacze kradną życie!</w:t>
      </w:r>
      <w:r>
        <w:t xml:space="preserve"> – to hasło paktu społecznego przeciw dopalaczom. W imieniu MEN podpisała go Urszula Augustyn.</w:t>
      </w:r>
    </w:p>
    <w:p w:rsidR="00001DDB" w:rsidRDefault="00001DDB" w:rsidP="00001DDB">
      <w:pPr>
        <w:pStyle w:val="NormalnyWeb"/>
      </w:pPr>
      <w:r>
        <w:t>Skoordynowanie działań różnych instytucji i organizacji, prowadzonych w walce z dopalaczami – to cel podpisanego w środę paktu.</w:t>
      </w:r>
    </w:p>
    <w:p w:rsidR="00001DDB" w:rsidRDefault="00001DDB" w:rsidP="00001DDB">
      <w:pPr>
        <w:pStyle w:val="NormalnyWeb"/>
      </w:pPr>
      <w:r>
        <w:t>Jego sygnatariuszami – poza Ministerstwem Edukacji Narodowej – są m.in. premier Ewa Kopacz, ministrowie spraw wewnętrznych, sprawiedliwości, zdrowia, administracji i cyfryzacji, a także rzecznik praw dziecka oraz przedstawiciele różnych organizacji pozarządowych, w tym Związku Harcerstwa Polskiego i Monaru.</w:t>
      </w:r>
    </w:p>
    <w:p w:rsidR="00001DDB" w:rsidRDefault="00001DDB" w:rsidP="00001DDB">
      <w:pPr>
        <w:pStyle w:val="NormalnyWeb"/>
      </w:pPr>
      <w:r>
        <w:t>Pakt podpisano w środę w Ministerstwie Spraw Wewnętrznych.</w:t>
      </w:r>
    </w:p>
    <w:p w:rsidR="00001DDB" w:rsidRDefault="00001DDB" w:rsidP="00001DDB">
      <w:pPr>
        <w:pStyle w:val="NormalnyWeb"/>
      </w:pPr>
      <w:r>
        <w:t>– Dziękuję, że dziś jesteśmy razem. Razem możemy działać skuteczniej – powiedziała w trakcie spotkania wiceminister edukacji Urszula Augustyn.</w:t>
      </w:r>
    </w:p>
    <w:p w:rsidR="00001DDB" w:rsidRDefault="00001DDB" w:rsidP="00001DDB">
      <w:pPr>
        <w:pStyle w:val="NormalnyWeb"/>
      </w:pPr>
      <w:r>
        <w:t>Podpisanie paktu było inauguracją kampanii „Dopalacze kradną życie”. Jej celem jest uświadamianie młodych ludzi o niebezpieczeństwach związanych z zażywaniem dopalaczy. Akcja ma być skierowana także do rodziców, nauczycieli oraz innych osób, które mają kontakt z młodzieżą.</w:t>
      </w:r>
    </w:p>
    <w:p w:rsidR="00001DDB" w:rsidRDefault="00001DDB" w:rsidP="00001DDB">
      <w:pPr>
        <w:pStyle w:val="NormalnyWeb"/>
      </w:pPr>
      <w:r w:rsidRPr="00001DDB">
        <w:rPr>
          <w:u w:val="single"/>
        </w:rPr>
        <w:t>Od lipca już ponad 1000 osób zatruło się dopalaczami.</w:t>
      </w:r>
      <w:r>
        <w:t xml:space="preserve"> Oprócz działań policji, skupionych na zatrzymywaniu osób rozprowadzających narkotyki, przewidziano także działania profilaktyczne i kampanię społeczną.</w:t>
      </w:r>
    </w:p>
    <w:p w:rsidR="00001DDB" w:rsidRDefault="00001DDB" w:rsidP="00001DDB">
      <w:pPr>
        <w:pStyle w:val="NormalnyWeb"/>
      </w:pPr>
      <w:r>
        <w:t>Inauguracji kampanii towarzyszyła premiera spotu przygotowanego przez społeczność programu Komendy Głównej Policji „Profilaktyka a Ty”. Spot będzie emitowany na antenie Telewizji Polskiej.</w:t>
      </w:r>
    </w:p>
    <w:p w:rsidR="00001DDB" w:rsidRDefault="00001DDB" w:rsidP="00001DDB">
      <w:pPr>
        <w:pStyle w:val="NormalnyWeb"/>
      </w:pPr>
      <w:proofErr w:type="spellStart"/>
      <w:r>
        <w:t>PaT</w:t>
      </w:r>
      <w:proofErr w:type="spellEnd"/>
      <w:r>
        <w:t xml:space="preserve"> to skrót od nazwy programu „Profilaktyka a Ty”. Wartością tej inicjatywy są ludzie, którzy chcą działać dla drugiego człowieka. Program skupia się na profilaktyce rówieśniczej (sama młodzież angażując się w działania profilaktyczne, zachęca innych do życia bez uzależnień). </w:t>
      </w:r>
      <w:proofErr w:type="spellStart"/>
      <w:r>
        <w:t>PaT</w:t>
      </w:r>
      <w:proofErr w:type="spellEnd"/>
      <w:r>
        <w:t xml:space="preserve"> skupił w ciągu 10 lat  ok. 300 tys. osób. Uczestniczy w niej 90 grup młodzieży w całej Polsce.</w:t>
      </w:r>
    </w:p>
    <w:p w:rsidR="00001DDB" w:rsidRDefault="00001DDB" w:rsidP="00001DDB">
      <w:pPr>
        <w:pStyle w:val="NormalnyWeb"/>
      </w:pPr>
      <w:r>
        <w:t xml:space="preserve">Uruchomiony został także profil kampanii „Dopalacze kradną życie” na </w:t>
      </w:r>
      <w:proofErr w:type="spellStart"/>
      <w:r>
        <w:t>Facebooku</w:t>
      </w:r>
      <w:proofErr w:type="spellEnd"/>
      <w:r>
        <w:t xml:space="preserve"> (facebook.com/dopalaczekradnazycie). Będą tam publikowane m.in. aktualności dotyczące akcji, informacje o działaniach policji oraz zdjęcia osób, które dołączyły do naszej inicjatywy.</w:t>
      </w:r>
    </w:p>
    <w:p w:rsidR="00001DDB" w:rsidRDefault="00001DDB" w:rsidP="00001DDB">
      <w:pPr>
        <w:pStyle w:val="NormalnyWeb"/>
      </w:pPr>
      <w:r>
        <w:t xml:space="preserve">Ruszyła też mapa inicjatyw </w:t>
      </w:r>
      <w:proofErr w:type="spellStart"/>
      <w:r>
        <w:t>antydopalaczowych</w:t>
      </w:r>
      <w:proofErr w:type="spellEnd"/>
      <w:r>
        <w:t xml:space="preserve">. Na stronie </w:t>
      </w:r>
      <w:hyperlink r:id="rId4" w:history="1">
        <w:r>
          <w:rPr>
            <w:rStyle w:val="Hipercze"/>
          </w:rPr>
          <w:t>www.msw.gov.pl/dopalaczekradnazycie</w:t>
        </w:r>
      </w:hyperlink>
      <w:r>
        <w:t xml:space="preserve"> zamieszczona została pełna lista podejmowanych lub planowanych działań profilaktycznych związanych z walką z tymi niebezpiecznymi substancjami.</w:t>
      </w:r>
    </w:p>
    <w:p w:rsidR="00727DCB" w:rsidRDefault="00001DDB" w:rsidP="00001DDB">
      <w:pPr>
        <w:pStyle w:val="NormalnyWeb"/>
      </w:pPr>
      <w:r>
        <w:t xml:space="preserve">Lista zawiera już prawie 50 inicjatyw prowadzonych przez różne instytucje, w tym przez Ministerstwo Edukacji Narodowej. Wszystkie osoby, instytucje lub organizacje, które planują </w:t>
      </w:r>
      <w:r>
        <w:lastRenderedPageBreak/>
        <w:t xml:space="preserve">przeprowadzenie własnej akcji zachęcamy do zgłaszania się mailowo pod adres </w:t>
      </w:r>
      <w:hyperlink r:id="rId5" w:history="1">
        <w:r>
          <w:rPr>
            <w:rStyle w:val="Hipercze"/>
          </w:rPr>
          <w:t>dopalaczekradnazycie@msw.gov.pl</w:t>
        </w:r>
      </w:hyperlink>
    </w:p>
    <w:sectPr w:rsidR="00727DCB" w:rsidSect="0072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01DDB"/>
    <w:rsid w:val="00001DDB"/>
    <w:rsid w:val="0072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palaczekradnazycie@msw.gov.pl" TargetMode="External"/><Relationship Id="rId4" Type="http://schemas.openxmlformats.org/officeDocument/2006/relationships/hyperlink" Target="http://www.msw.gov.pl/dopalaczekradnazyc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Agnieszka</dc:creator>
  <cp:keywords/>
  <dc:description/>
  <cp:lastModifiedBy>Robert i Agnieszka</cp:lastModifiedBy>
  <cp:revision>3</cp:revision>
  <dcterms:created xsi:type="dcterms:W3CDTF">2015-08-24T20:07:00Z</dcterms:created>
  <dcterms:modified xsi:type="dcterms:W3CDTF">2015-08-24T20:10:00Z</dcterms:modified>
</cp:coreProperties>
</file>